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Согласие Пользователя</w:t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на обработку персональных данных </w:t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В соответствии со статьями 23, 24 Конституции Российской Федерации, Федеральным законом от 27.07.2006 № 152-ФЗ «О персональных данных», Правилами обработки персональных данных, размещенными на сайте TUBUS.PRO по адресу: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5"/>
            <w:szCs w:val="25"/>
            <w:u w:val="single"/>
            <w:rtl w:val="0"/>
          </w:rPr>
          <w:t xml:space="preserve">https://tubus.pro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Я, субъект персональных данных, именуемый в дальнейшем Пользователь, отправляя информацию через формы обратной связи (далее, каждая из них и все в совокупности-Форма, Формы) при прохождении процедуры регистрации в целях использования сайта tubus.pro и его сервисов (далее- Сайт, Сервис), и в дальнейшем при использовании Сайта и/или его Сервисов, выражаю полное, безоговорочное и однозначное Согласие на обработку моих персональных данных (далее-Согласие) на следующих условиях: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1. Согласие выдано Обществу с ограниченной ответственностью «БИМПРО» (ООО «БИМПРО», ИНН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rtl w:val="0"/>
        </w:rPr>
        <w:t xml:space="preserve">7804615060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, ОГРН </w:t>
      </w: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highlight w:val="white"/>
          <w:rtl w:val="0"/>
        </w:rPr>
        <w:t xml:space="preserve">1187847026872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, расположенному по адресу: г. Санкт-Петербург, вн.тер.г. Муниципальный Округ Смольнинское, ул Шпалерная, д. 51, литера А, офис 605; 607 (далее-Оператор).</w:t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2. Согласие выдано на обработку персональных и иных данных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, указанных Пользователем в Формах путем заполнения соответствующих текстовых полей и/или прикрепленных к Формам файлов, а именно следующих категорий: </w:t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 фамилия, имя, отчество, адрес электронной почты (e-mail), номер телефона, адрес регистрации, другая аналогичная информация, сообщённая о себе Пользователем Сайта, на основании которой возможна его идентификация как субъекта персональных данных.</w:t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 данных, которые автоматически передаются в процессе просмотра и при посещении страниц Сайта: IP адрес, информация из cookies, информация о браузере, время доступа, адрес посещаемой страницы, реферер (адрес предыдущей страницы);</w:t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 статистики о моих IP-адресах.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3. Согласие выдано на обработку персональных данных в целях:</w:t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 исполнения соглашений по предоставлению доступа к Сайту, его Содержанию и/или Сервису, к функционалу Сервиса, для администрирования Сайта;</w:t>
      </w:r>
    </w:p>
    <w:p w:rsidR="00000000" w:rsidDel="00000000" w:rsidP="00000000" w:rsidRDefault="00000000" w:rsidRPr="00000000" w14:paraId="0000000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 идентификации при регистрации на Сайте и/или при использовании Сервиса;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 оказания услуг, обработки запросов и заявок;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 установления обратной связи, включая направление уведомлений и запросов; 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 подтверждения полноты предоставленных персональных данных;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 заключения договоров, осуществления взаиморасчетов;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 сбора Оператором статистики;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 улучшения качества работы Сайта и/или его Сервиса, удобства их использования и разработки новых сервисов и услуг;</w:t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- проведения маркетинговых (рекламных) мероприятий, направления Оператором предложений и получения их Пользователем для продвижения на рынке услуг Оператора, в том числе, путем осуществления прямых контактов.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Пользователь, настоящим, подтверждает, осведомлен и согласен, что для вышеуказанных целей, Оператор вправе собирать и использовать дополнительную информацию, связанную с Пользователем, получаемую в процессе доступа Пользователя к Сайту, его Содержанию и/или Сервису, или от третьих лиц, и включающую в себя данные о технических средствах (в том числе, мобильных устройствах) и способах технологического взаимодействия с Сайтом и/или его Сервисом (в т. ч. IP-адрес хоста, вид операционной системы Пользователя, тип браузера, географическое положение, данные о провайдере и иное), об активности Пользователя при использовании Сайта и/или его Сервиса, cookies, об информации об ошибках, выдаваемых Пользователю, о скачанных файлах, видео, инструментах, а также иные данные, получаемые установленными Правилами обработки ПДн способами; распоряжаться статистической информацией, связанной с функционированием Сайта и/или его Сервиса, а также информацией Пользователя для целей организации функционирования и технической поддержки Сайта и/или его Сервиса и исполнения условий законодательства Российской Федерации, и разработанных в соответствии с ним Правилами обработки ПДн.</w:t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Согласие выдано на обработку персональных данных смешанным (автоматизированным и неавтоматизированным) способом.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В процессе обработки персональных данных Оператор вправе осуществлять: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</w:t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5. Настоящим, Пользователь подтверждает, что:</w:t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5.1. Ознакомлен и согласен с тем, что передача персональных данных Пользователя может осуществляться Оператором в объеме,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необходимом для получения Пользователем доступа к Сайту, его Содержанию и/или его Сервису</w:t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5.2. Дает согласие на обработку своих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, указанных в пункте 2 настоящего согласия, лицам, указанным в пункте 1 настоящего согласия, а также подтверждает о разъяснении Оператором последствий непредоставления персональных данных, в случаях, когда предоставление таких данных является обязательным в соответствии с федеральным законом.</w:t>
      </w:r>
    </w:p>
    <w:p w:rsidR="00000000" w:rsidDel="00000000" w:rsidP="00000000" w:rsidRDefault="00000000" w:rsidRPr="00000000" w14:paraId="0000001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5.3. Проинформирован о возможности отзыва согласия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на основании положений Федерального закона от 27.07.2006 № 152-ФЗ «О персональных данных» путем личного обращения или направления письменного обращения (в том числе в форме электронного документа,  подписанного  простой  электронной  подписью  или  усиленной квалифицированной  электронной  подписью),  на  имя  лиц,    указанных в пункте   1    Согласия,  в  том   числе  проинформирован о праве отозвать Согласие в целях прекращения обработки лицом, указанным в пункте 1 Согласия, как всех указанных в пункте 2 Согласия персональных данных, так и отдельно биометрических персональных данных (если таковые будут запрошены Оператором и предоставлены Пользователем).</w:t>
      </w:r>
    </w:p>
    <w:p w:rsidR="00000000" w:rsidDel="00000000" w:rsidP="00000000" w:rsidRDefault="00000000" w:rsidRPr="00000000" w14:paraId="0000001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5.4. Проинформирован, что лица, указанные в пункте 1 настоящего Согласия, вправе продолжать обработку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Пользователя после получения отзыва Согласия, а равно после истечения срока действия Согласия, при наличии оснований, предусмотренных частью 2 статьи 9 Федерального закона от 27.07.2006 № 152-ФЗ «О персональных данных».</w:t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5.5. Дает согласие на получение рекламно-информационных материалов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и ознакомлен Оператором о возможности и порядке совершения отказа от таковой.</w:t>
      </w:r>
    </w:p>
    <w:p w:rsidR="00000000" w:rsidDel="00000000" w:rsidP="00000000" w:rsidRDefault="00000000" w:rsidRPr="00000000" w14:paraId="0000001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6. Согласие вступает в силу с момента его отправки и может быть отозвано Пользователем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путем направления письменного заявления в произвольной форме в адрес Оператора по адресу электронной почты _____________ либо иным способом, позволяющим однозначно определить факт его получения адресатом. </w:t>
      </w:r>
    </w:p>
    <w:p w:rsidR="00000000" w:rsidDel="00000000" w:rsidP="00000000" w:rsidRDefault="00000000" w:rsidRPr="00000000" w14:paraId="0000001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7. Согласие действует в течение неопределенного срока до момента его отзыва Пользователем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. Согласие прекращает свое действие с даты, указанной в заявлении Пользователя об отзыве Согласия на обработку ПДн, но не ранее даты, следующей за датой фактического получения Оператором отзыва Согласия.</w:t>
      </w:r>
    </w:p>
    <w:p w:rsidR="00000000" w:rsidDel="00000000" w:rsidP="00000000" w:rsidRDefault="00000000" w:rsidRPr="00000000" w14:paraId="0000002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8. Датой и временем формирования, подтверждения и отправки Согласия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прошу считать момент маркировки соответствующего поля (либо нажатия на соответствующую кнопку) в Форме и/или нажатие на кнопку отправки Формы на любой странице Сайта и/или его Сервиса.</w:t>
      </w:r>
    </w:p>
    <w:p w:rsidR="00000000" w:rsidDel="00000000" w:rsidP="00000000" w:rsidRDefault="00000000" w:rsidRPr="00000000" w14:paraId="0000002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9. Руководствуясь ч. 4 ст. 9 Федерального закона от 27.07.2006 № 152-ФЗ «О персональных данных»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, направляю через личное мобильное устройство или персональный компьютер путем прикрепления к специальной форме или при заполнении соответствующих полей такой формы при прохождении процедуры регистрации на Сайте свои персональные данные.</w:t>
      </w:r>
    </w:p>
    <w:p w:rsidR="00000000" w:rsidDel="00000000" w:rsidP="00000000" w:rsidRDefault="00000000" w:rsidRPr="00000000" w14:paraId="0000002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10.   Пользователь проинформирован, что ответственность перед ним за действия лица, обрабатывающего его персональные данные по поручению Оператора, несет Оператор, выдавший соответствующее поручение (согласие).</w:t>
      </w:r>
    </w:p>
    <w:p w:rsidR="00000000" w:rsidDel="00000000" w:rsidP="00000000" w:rsidRDefault="00000000" w:rsidRPr="00000000" w14:paraId="0000002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5"/>
          <w:szCs w:val="25"/>
          <w:highlight w:val="yellow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99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annotation reference"/>
    <w:basedOn w:val="a0"/>
    <w:uiPriority w:val="99"/>
    <w:semiHidden w:val="1"/>
    <w:unhideWhenUsed w:val="1"/>
    <w:rsid w:val="008B539E"/>
    <w:rPr>
      <w:sz w:val="16"/>
      <w:szCs w:val="16"/>
    </w:rPr>
  </w:style>
  <w:style w:type="paragraph" w:styleId="1" w:customStyle="1">
    <w:name w:val="Текст примечания1"/>
    <w:basedOn w:val="a"/>
    <w:next w:val="a4"/>
    <w:link w:val="a5"/>
    <w:uiPriority w:val="99"/>
    <w:semiHidden w:val="1"/>
    <w:unhideWhenUsed w:val="1"/>
    <w:rsid w:val="008B539E"/>
    <w:pPr>
      <w:spacing w:after="200" w:line="240" w:lineRule="auto"/>
    </w:pPr>
    <w:rPr>
      <w:sz w:val="20"/>
      <w:szCs w:val="20"/>
    </w:rPr>
  </w:style>
  <w:style w:type="character" w:styleId="a5" w:customStyle="1">
    <w:name w:val="Текст примечания Знак"/>
    <w:basedOn w:val="a0"/>
    <w:link w:val="1"/>
    <w:uiPriority w:val="99"/>
    <w:semiHidden w:val="1"/>
    <w:rsid w:val="008B539E"/>
    <w:rPr>
      <w:sz w:val="20"/>
      <w:szCs w:val="20"/>
    </w:rPr>
  </w:style>
  <w:style w:type="paragraph" w:styleId="a4">
    <w:name w:val="annotation text"/>
    <w:basedOn w:val="a"/>
    <w:link w:val="10"/>
    <w:uiPriority w:val="99"/>
    <w:semiHidden w:val="1"/>
    <w:unhideWhenUsed w:val="1"/>
    <w:rsid w:val="008B539E"/>
    <w:pPr>
      <w:spacing w:line="240" w:lineRule="auto"/>
    </w:pPr>
    <w:rPr>
      <w:sz w:val="20"/>
      <w:szCs w:val="20"/>
    </w:rPr>
  </w:style>
  <w:style w:type="character" w:styleId="10" w:customStyle="1">
    <w:name w:val="Текст примечания Знак1"/>
    <w:basedOn w:val="a0"/>
    <w:link w:val="a4"/>
    <w:uiPriority w:val="99"/>
    <w:semiHidden w:val="1"/>
    <w:rsid w:val="008B539E"/>
    <w:rPr>
      <w:sz w:val="20"/>
      <w:szCs w:val="20"/>
    </w:rPr>
  </w:style>
  <w:style w:type="paragraph" w:styleId="a6">
    <w:name w:val="Balloon Text"/>
    <w:basedOn w:val="a"/>
    <w:link w:val="a7"/>
    <w:uiPriority w:val="99"/>
    <w:semiHidden w:val="1"/>
    <w:unhideWhenUsed w:val="1"/>
    <w:rsid w:val="008B539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8B539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ubus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K1YVHIJB6vprDOCX+YQbGjDgig==">CgMxLjA4AHIhMUV5S3ZydnN4eXVWQ2NNTE9wVXpmaUpRdURDb3NwR0lG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2021-08-23T12:24:00Z</dcterms:created>
  <dc:creator>Елена Хомякова</dc:creator>
</cp:coreProperties>
</file>